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87B" w:rsidRPr="000D3B2E" w:rsidRDefault="00DE687B" w:rsidP="00456AB4">
      <w:pPr>
        <w:spacing w:after="0" w:line="240" w:lineRule="auto"/>
        <w:jc w:val="center"/>
        <w:rPr>
          <w:rFonts w:ascii="Arial" w:hAnsi="Arial" w:cs="Arial"/>
          <w:b/>
          <w:color w:val="auto"/>
          <w:sz w:val="24"/>
          <w:szCs w:val="24"/>
          <w:lang w:val="mk-MK"/>
        </w:rPr>
      </w:pPr>
    </w:p>
    <w:p w:rsidR="00C15BCF" w:rsidRPr="00C15BCF" w:rsidRDefault="00856BF4" w:rsidP="00C15BCF">
      <w:pPr>
        <w:spacing w:after="120" w:line="240" w:lineRule="auto"/>
        <w:ind w:right="144"/>
        <w:jc w:val="center"/>
        <w:rPr>
          <w:rFonts w:ascii="Arial" w:eastAsia="Cambria" w:hAnsi="Arial" w:cs="Arial"/>
          <w:b/>
          <w:color w:val="auto"/>
          <w:sz w:val="28"/>
          <w:szCs w:val="24"/>
          <w:u w:val="single"/>
          <w:lang w:val="mk-MK"/>
        </w:rPr>
      </w:pPr>
      <w:r w:rsidRPr="00C15BCF">
        <w:rPr>
          <w:rFonts w:ascii="Arial" w:eastAsia="Cambria" w:hAnsi="Arial" w:cs="Arial"/>
          <w:b/>
          <w:color w:val="auto"/>
          <w:sz w:val="28"/>
          <w:szCs w:val="24"/>
          <w:u w:val="single"/>
          <w:lang w:val="mk-MK"/>
        </w:rPr>
        <w:t>ВОВЕДНО ОБРАЌАЊЕ НА</w:t>
      </w:r>
      <w:r w:rsidR="00FD6B8A">
        <w:rPr>
          <w:rFonts w:ascii="Arial" w:eastAsia="Cambria" w:hAnsi="Arial" w:cs="Arial"/>
          <w:b/>
          <w:color w:val="auto"/>
          <w:sz w:val="28"/>
          <w:szCs w:val="24"/>
          <w:u w:val="single"/>
          <w:lang w:val="mk-MK"/>
        </w:rPr>
        <w:t xml:space="preserve"> </w:t>
      </w:r>
      <w:bookmarkStart w:id="0" w:name="_GoBack"/>
      <w:bookmarkEnd w:id="0"/>
      <w:r w:rsidRPr="00C15BCF">
        <w:rPr>
          <w:rFonts w:ascii="Arial" w:eastAsia="Cambria" w:hAnsi="Arial" w:cs="Arial"/>
          <w:b/>
          <w:color w:val="auto"/>
          <w:sz w:val="28"/>
          <w:szCs w:val="24"/>
          <w:u w:val="single"/>
          <w:lang w:val="mk-MK"/>
        </w:rPr>
        <w:t xml:space="preserve">ГОРАН МИСОВСКИ, </w:t>
      </w:r>
    </w:p>
    <w:p w:rsidR="00C15BCF" w:rsidRDefault="00856BF4" w:rsidP="00C15BCF">
      <w:pPr>
        <w:spacing w:after="120" w:line="240" w:lineRule="auto"/>
        <w:ind w:right="144"/>
        <w:jc w:val="center"/>
        <w:rPr>
          <w:rFonts w:ascii="Arial" w:eastAsia="Cambria" w:hAnsi="Arial" w:cs="Arial"/>
          <w:b/>
          <w:color w:val="auto"/>
          <w:sz w:val="28"/>
          <w:szCs w:val="24"/>
          <w:u w:val="single"/>
          <w:lang w:val="mk-MK"/>
        </w:rPr>
      </w:pPr>
      <w:r w:rsidRPr="00C15BCF">
        <w:rPr>
          <w:rFonts w:ascii="Arial" w:eastAsia="Cambria" w:hAnsi="Arial" w:cs="Arial"/>
          <w:b/>
          <w:color w:val="auto"/>
          <w:sz w:val="28"/>
          <w:szCs w:val="24"/>
          <w:u w:val="single"/>
          <w:lang w:val="mk-MK"/>
        </w:rPr>
        <w:t xml:space="preserve">ПОТПРЕТСЕДАТЕЛ НА СОБРАНИЕТО НА РЕПУБЛИКА </w:t>
      </w:r>
    </w:p>
    <w:p w:rsidR="001F3111" w:rsidRPr="000D3B2E" w:rsidRDefault="00856BF4" w:rsidP="00C15BCF">
      <w:pPr>
        <w:spacing w:after="120" w:line="240" w:lineRule="auto"/>
        <w:ind w:right="144"/>
        <w:jc w:val="center"/>
        <w:rPr>
          <w:rFonts w:ascii="Arial" w:hAnsi="Arial" w:cs="Arial"/>
          <w:color w:val="auto"/>
          <w:sz w:val="28"/>
          <w:szCs w:val="24"/>
          <w:u w:val="single"/>
          <w:lang w:val="mk-MK"/>
        </w:rPr>
      </w:pPr>
      <w:r w:rsidRPr="00C15BCF">
        <w:rPr>
          <w:rFonts w:ascii="Arial" w:eastAsia="Cambria" w:hAnsi="Arial" w:cs="Arial"/>
          <w:b/>
          <w:color w:val="auto"/>
          <w:sz w:val="28"/>
          <w:szCs w:val="24"/>
          <w:u w:val="single"/>
          <w:lang w:val="mk-MK"/>
        </w:rPr>
        <w:t xml:space="preserve">СЕВЕРНА МАКЕДОНИЈА </w:t>
      </w:r>
    </w:p>
    <w:p w:rsidR="00D02277" w:rsidRPr="000D3B2E" w:rsidRDefault="00D02277">
      <w:pPr>
        <w:spacing w:after="0"/>
        <w:ind w:right="142"/>
        <w:jc w:val="center"/>
        <w:rPr>
          <w:rFonts w:ascii="Arial" w:hAnsi="Arial" w:cs="Arial"/>
          <w:color w:val="auto"/>
          <w:sz w:val="24"/>
          <w:szCs w:val="24"/>
          <w:lang w:val="mk-MK"/>
        </w:rPr>
      </w:pPr>
    </w:p>
    <w:p w:rsidR="00856BF4" w:rsidRPr="000D3B2E" w:rsidRDefault="00856BF4">
      <w:pPr>
        <w:spacing w:after="0"/>
        <w:ind w:right="142"/>
        <w:jc w:val="center"/>
        <w:rPr>
          <w:rFonts w:ascii="Arial" w:hAnsi="Arial" w:cs="Arial"/>
          <w:color w:val="auto"/>
          <w:sz w:val="24"/>
          <w:szCs w:val="24"/>
          <w:lang w:val="mk-MK"/>
        </w:rPr>
      </w:pPr>
    </w:p>
    <w:p w:rsidR="00856BF4" w:rsidRPr="000D3B2E" w:rsidRDefault="00856BF4">
      <w:pPr>
        <w:spacing w:after="0"/>
        <w:ind w:right="142"/>
        <w:jc w:val="center"/>
        <w:rPr>
          <w:rFonts w:ascii="Arial" w:hAnsi="Arial" w:cs="Arial"/>
          <w:color w:val="auto"/>
          <w:sz w:val="24"/>
          <w:szCs w:val="24"/>
          <w:lang w:val="mk-MK"/>
        </w:rPr>
      </w:pPr>
    </w:p>
    <w:p w:rsidR="00856BF4" w:rsidRPr="004611FA" w:rsidRDefault="000D3B2E" w:rsidP="004611FA">
      <w:pPr>
        <w:spacing w:after="120" w:line="240" w:lineRule="auto"/>
        <w:ind w:right="144"/>
        <w:jc w:val="both"/>
        <w:rPr>
          <w:rFonts w:ascii="Arial" w:hAnsi="Arial" w:cs="Arial"/>
          <w:color w:val="auto"/>
          <w:sz w:val="24"/>
          <w:szCs w:val="24"/>
          <w:lang w:val="mk-MK"/>
        </w:rPr>
      </w:pPr>
      <w:r w:rsidRPr="004611FA">
        <w:rPr>
          <w:rFonts w:ascii="Arial" w:hAnsi="Arial" w:cs="Arial"/>
          <w:color w:val="auto"/>
          <w:sz w:val="24"/>
          <w:szCs w:val="24"/>
          <w:lang w:val="mk-MK"/>
        </w:rPr>
        <w:t>Почитуван претседател на Комисијата г. Адеми</w:t>
      </w:r>
      <w:r w:rsidR="00856BF4" w:rsidRPr="004611FA">
        <w:rPr>
          <w:rFonts w:ascii="Arial" w:hAnsi="Arial" w:cs="Arial"/>
          <w:color w:val="auto"/>
          <w:sz w:val="24"/>
          <w:szCs w:val="24"/>
          <w:lang w:val="mk-MK"/>
        </w:rPr>
        <w:t>,</w:t>
      </w:r>
    </w:p>
    <w:p w:rsidR="00856BF4" w:rsidRPr="004611FA" w:rsidRDefault="00856BF4" w:rsidP="004611FA">
      <w:pPr>
        <w:spacing w:after="120" w:line="240" w:lineRule="auto"/>
        <w:ind w:right="144"/>
        <w:jc w:val="both"/>
        <w:rPr>
          <w:rFonts w:ascii="Arial" w:hAnsi="Arial" w:cs="Arial"/>
          <w:color w:val="auto"/>
          <w:sz w:val="24"/>
          <w:szCs w:val="24"/>
          <w:lang w:val="mk-MK"/>
        </w:rPr>
      </w:pPr>
      <w:r w:rsidRPr="004611FA">
        <w:rPr>
          <w:rFonts w:ascii="Arial" w:hAnsi="Arial" w:cs="Arial"/>
          <w:color w:val="auto"/>
          <w:sz w:val="24"/>
          <w:szCs w:val="24"/>
          <w:lang w:val="mk-MK"/>
        </w:rPr>
        <w:t xml:space="preserve">Почитуван министер </w:t>
      </w:r>
      <w:r w:rsidR="000D3B2E" w:rsidRPr="004611FA">
        <w:rPr>
          <w:rFonts w:ascii="Arial" w:hAnsi="Arial" w:cs="Arial"/>
          <w:color w:val="auto"/>
          <w:sz w:val="24"/>
          <w:szCs w:val="24"/>
          <w:lang w:val="mk-MK"/>
        </w:rPr>
        <w:t xml:space="preserve">г. </w:t>
      </w:r>
      <w:r w:rsidRPr="004611FA">
        <w:rPr>
          <w:rFonts w:ascii="Arial" w:hAnsi="Arial" w:cs="Arial"/>
          <w:color w:val="auto"/>
          <w:sz w:val="24"/>
          <w:szCs w:val="24"/>
          <w:lang w:val="mk-MK"/>
        </w:rPr>
        <w:t>Поповски,</w:t>
      </w:r>
    </w:p>
    <w:p w:rsidR="00856BF4" w:rsidRPr="004611FA" w:rsidRDefault="00856BF4" w:rsidP="004611FA">
      <w:pPr>
        <w:spacing w:after="120" w:line="240" w:lineRule="auto"/>
        <w:ind w:right="144"/>
        <w:jc w:val="both"/>
        <w:rPr>
          <w:rFonts w:ascii="Arial" w:hAnsi="Arial" w:cs="Arial"/>
          <w:color w:val="auto"/>
          <w:sz w:val="24"/>
          <w:szCs w:val="24"/>
          <w:lang w:val="mk-MK"/>
        </w:rPr>
      </w:pPr>
      <w:r w:rsidRPr="004611FA">
        <w:rPr>
          <w:rFonts w:ascii="Arial" w:hAnsi="Arial" w:cs="Arial"/>
          <w:color w:val="auto"/>
          <w:sz w:val="24"/>
          <w:szCs w:val="24"/>
          <w:lang w:val="mk-MK"/>
        </w:rPr>
        <w:t>Почитувани колеги пратеници,</w:t>
      </w:r>
    </w:p>
    <w:p w:rsidR="00856BF4" w:rsidRPr="004611FA" w:rsidRDefault="00856BF4" w:rsidP="004611FA">
      <w:pPr>
        <w:spacing w:after="120" w:line="240" w:lineRule="auto"/>
        <w:ind w:right="144"/>
        <w:jc w:val="both"/>
        <w:rPr>
          <w:rFonts w:ascii="Arial" w:hAnsi="Arial" w:cs="Arial"/>
          <w:color w:val="auto"/>
          <w:sz w:val="24"/>
          <w:szCs w:val="24"/>
          <w:lang w:val="mk-MK"/>
        </w:rPr>
      </w:pPr>
      <w:r w:rsidRPr="004611FA">
        <w:rPr>
          <w:rFonts w:ascii="Arial" w:hAnsi="Arial" w:cs="Arial"/>
          <w:color w:val="auto"/>
          <w:sz w:val="24"/>
          <w:szCs w:val="24"/>
          <w:lang w:val="mk-MK"/>
        </w:rPr>
        <w:t>Дами и господа,</w:t>
      </w:r>
    </w:p>
    <w:p w:rsidR="00856BF4" w:rsidRPr="004611FA" w:rsidRDefault="00856BF4" w:rsidP="004611FA">
      <w:pPr>
        <w:spacing w:after="120" w:line="240" w:lineRule="auto"/>
        <w:ind w:right="142"/>
        <w:jc w:val="both"/>
        <w:rPr>
          <w:rFonts w:ascii="Arial" w:hAnsi="Arial" w:cs="Arial"/>
          <w:color w:val="auto"/>
          <w:sz w:val="24"/>
          <w:szCs w:val="24"/>
          <w:lang w:val="mk-MK"/>
        </w:rPr>
      </w:pPr>
    </w:p>
    <w:p w:rsidR="000D3B2E" w:rsidRPr="004611FA" w:rsidRDefault="000D3B2E" w:rsidP="004611FA">
      <w:pPr>
        <w:spacing w:after="120" w:line="240" w:lineRule="auto"/>
        <w:ind w:right="142"/>
        <w:jc w:val="both"/>
        <w:rPr>
          <w:rFonts w:ascii="Arial" w:hAnsi="Arial" w:cs="Arial"/>
          <w:color w:val="auto"/>
          <w:sz w:val="24"/>
          <w:szCs w:val="24"/>
          <w:lang w:val="mk-MK"/>
        </w:rPr>
      </w:pPr>
      <w:r w:rsidRPr="004611FA">
        <w:rPr>
          <w:rFonts w:ascii="Arial" w:hAnsi="Arial" w:cs="Arial"/>
          <w:color w:val="auto"/>
          <w:sz w:val="24"/>
          <w:szCs w:val="24"/>
          <w:lang w:val="mk-MK"/>
        </w:rPr>
        <w:t xml:space="preserve">Ми преставува </w:t>
      </w:r>
      <w:r w:rsidR="006F73F0">
        <w:rPr>
          <w:rFonts w:ascii="Arial" w:hAnsi="Arial" w:cs="Arial"/>
          <w:color w:val="auto"/>
          <w:sz w:val="24"/>
          <w:szCs w:val="24"/>
          <w:lang w:val="mk-MK"/>
        </w:rPr>
        <w:t xml:space="preserve">особена </w:t>
      </w:r>
      <w:r w:rsidRPr="004611FA">
        <w:rPr>
          <w:rFonts w:ascii="Arial" w:hAnsi="Arial" w:cs="Arial"/>
          <w:color w:val="auto"/>
          <w:sz w:val="24"/>
          <w:szCs w:val="24"/>
          <w:lang w:val="mk-MK"/>
        </w:rPr>
        <w:t>чест и задоволство</w:t>
      </w:r>
      <w:r w:rsidR="00856BF4" w:rsidRPr="004611FA">
        <w:rPr>
          <w:rFonts w:ascii="Arial" w:hAnsi="Arial" w:cs="Arial"/>
          <w:color w:val="auto"/>
          <w:sz w:val="24"/>
          <w:szCs w:val="24"/>
          <w:lang w:val="mk-MK"/>
        </w:rPr>
        <w:t>, во име на Собранието на Реп</w:t>
      </w:r>
      <w:r w:rsidRPr="004611FA">
        <w:rPr>
          <w:rFonts w:ascii="Arial" w:hAnsi="Arial" w:cs="Arial"/>
          <w:color w:val="auto"/>
          <w:sz w:val="24"/>
          <w:szCs w:val="24"/>
          <w:lang w:val="mk-MK"/>
        </w:rPr>
        <w:t>ублика Северна Македонија и во м</w:t>
      </w:r>
      <w:r w:rsidR="00856BF4" w:rsidRPr="004611FA">
        <w:rPr>
          <w:rFonts w:ascii="Arial" w:hAnsi="Arial" w:cs="Arial"/>
          <w:color w:val="auto"/>
          <w:sz w:val="24"/>
          <w:szCs w:val="24"/>
          <w:lang w:val="mk-MK"/>
        </w:rPr>
        <w:t xml:space="preserve">ое име, да ви посакам топло добредојде во </w:t>
      </w:r>
      <w:r w:rsidRPr="004611FA">
        <w:rPr>
          <w:rFonts w:ascii="Arial" w:hAnsi="Arial" w:cs="Arial"/>
          <w:color w:val="auto"/>
          <w:sz w:val="24"/>
          <w:szCs w:val="24"/>
          <w:lang w:val="mk-MK"/>
        </w:rPr>
        <w:t>нашиот законодавен дом,</w:t>
      </w:r>
      <w:r w:rsidR="00856BF4" w:rsidRPr="004611FA">
        <w:rPr>
          <w:rFonts w:ascii="Arial" w:hAnsi="Arial" w:cs="Arial"/>
          <w:color w:val="auto"/>
          <w:sz w:val="24"/>
          <w:szCs w:val="24"/>
          <w:lang w:val="mk-MK"/>
        </w:rPr>
        <w:t xml:space="preserve"> успешна работ</w:t>
      </w:r>
      <w:r w:rsidRPr="004611FA">
        <w:rPr>
          <w:rFonts w:ascii="Arial" w:hAnsi="Arial" w:cs="Arial"/>
          <w:color w:val="auto"/>
          <w:sz w:val="24"/>
          <w:szCs w:val="24"/>
          <w:lang w:val="mk-MK"/>
        </w:rPr>
        <w:t>а и плодни дискусии на Седницат</w:t>
      </w:r>
      <w:r w:rsidR="00856BF4" w:rsidRPr="004611FA">
        <w:rPr>
          <w:rFonts w:ascii="Arial" w:hAnsi="Arial" w:cs="Arial"/>
          <w:color w:val="auto"/>
          <w:sz w:val="24"/>
          <w:szCs w:val="24"/>
          <w:lang w:val="mk-MK"/>
        </w:rPr>
        <w:t>а</w:t>
      </w:r>
      <w:r w:rsidRPr="004611FA">
        <w:rPr>
          <w:rFonts w:ascii="Arial" w:hAnsi="Arial" w:cs="Arial"/>
          <w:color w:val="auto"/>
          <w:sz w:val="24"/>
          <w:szCs w:val="24"/>
          <w:lang w:val="mk-MK"/>
        </w:rPr>
        <w:t xml:space="preserve"> </w:t>
      </w:r>
      <w:r w:rsidR="00856BF4" w:rsidRPr="004611FA">
        <w:rPr>
          <w:rFonts w:ascii="Arial" w:hAnsi="Arial" w:cs="Arial"/>
          <w:color w:val="auto"/>
          <w:sz w:val="24"/>
          <w:szCs w:val="24"/>
          <w:lang w:val="mk-MK"/>
        </w:rPr>
        <w:t>на Генералната комисија на Парламентарното собрание на Процесот за соработка во Југоисточна Европа.</w:t>
      </w:r>
    </w:p>
    <w:p w:rsidR="00856BF4" w:rsidRPr="004611FA" w:rsidRDefault="00856BF4" w:rsidP="004611FA">
      <w:pPr>
        <w:spacing w:after="120" w:line="240" w:lineRule="auto"/>
        <w:ind w:right="142"/>
        <w:jc w:val="both"/>
        <w:rPr>
          <w:rStyle w:val="wbsobraniepodnaslov"/>
          <w:rFonts w:ascii="Arial" w:hAnsi="Arial" w:cs="Arial"/>
          <w:color w:val="auto"/>
          <w:sz w:val="24"/>
          <w:szCs w:val="24"/>
          <w:lang w:val="mk-MK"/>
        </w:rPr>
      </w:pPr>
      <w:r w:rsidRPr="006F73F0">
        <w:rPr>
          <w:rStyle w:val="wbsobraniepodnaslov"/>
          <w:rFonts w:ascii="Arial" w:hAnsi="Arial" w:cs="Arial"/>
          <w:sz w:val="24"/>
          <w:szCs w:val="24"/>
          <w:shd w:val="clear" w:color="auto" w:fill="FFFFFF"/>
          <w:lang w:val="mk-MK"/>
        </w:rPr>
        <w:t>Драги пријатели,</w:t>
      </w:r>
    </w:p>
    <w:p w:rsidR="004611FA" w:rsidRPr="004611FA" w:rsidRDefault="00856BF4" w:rsidP="004611FA">
      <w:pPr>
        <w:spacing w:after="120" w:line="240" w:lineRule="auto"/>
        <w:jc w:val="both"/>
        <w:rPr>
          <w:rFonts w:ascii="Arial" w:hAnsi="Arial" w:cs="Arial"/>
          <w:sz w:val="24"/>
          <w:szCs w:val="24"/>
          <w:lang w:val="mk-MK"/>
        </w:rPr>
      </w:pPr>
      <w:r w:rsidRPr="006F73F0">
        <w:rPr>
          <w:rFonts w:ascii="Arial" w:hAnsi="Arial" w:cs="Arial"/>
          <w:sz w:val="24"/>
          <w:szCs w:val="24"/>
          <w:lang w:val="mk-MK"/>
        </w:rPr>
        <w:t xml:space="preserve">Процесот за соработка во Југоисточна Европа уште од самиот почеток претставува самостоен обид на земјите од </w:t>
      </w:r>
      <w:r w:rsidR="000D3B2E" w:rsidRPr="004611FA">
        <w:rPr>
          <w:rStyle w:val="wbsobraniepodnaslov"/>
          <w:rFonts w:ascii="Arial" w:hAnsi="Arial" w:cs="Arial"/>
          <w:sz w:val="24"/>
          <w:szCs w:val="24"/>
          <w:shd w:val="clear" w:color="auto" w:fill="FFFFFF"/>
          <w:lang w:val="mk-MK"/>
        </w:rPr>
        <w:t>регионот</w:t>
      </w:r>
      <w:r w:rsidRPr="006F73F0">
        <w:rPr>
          <w:rFonts w:ascii="Arial" w:hAnsi="Arial" w:cs="Arial"/>
          <w:sz w:val="24"/>
          <w:szCs w:val="24"/>
          <w:lang w:val="mk-MK"/>
        </w:rPr>
        <w:t xml:space="preserve"> да ги организираат меѓусебните односи на мултилатерално ниво, во духот на кооперативноста и колегијалноста. </w:t>
      </w:r>
      <w:r w:rsidR="004611FA" w:rsidRPr="004611FA">
        <w:rPr>
          <w:rFonts w:ascii="Arial" w:hAnsi="Arial" w:cs="Arial"/>
          <w:sz w:val="24"/>
          <w:szCs w:val="24"/>
          <w:lang w:val="mk-MK"/>
        </w:rPr>
        <w:t>С</w:t>
      </w:r>
      <w:r w:rsidRPr="002F7B96">
        <w:rPr>
          <w:rFonts w:ascii="Arial" w:hAnsi="Arial" w:cs="Arial"/>
          <w:sz w:val="24"/>
          <w:szCs w:val="24"/>
          <w:lang w:val="mk-MK"/>
        </w:rPr>
        <w:t>оработката меѓ</w:t>
      </w:r>
      <w:r w:rsidR="004611FA" w:rsidRPr="002F7B96">
        <w:rPr>
          <w:rFonts w:ascii="Arial" w:hAnsi="Arial" w:cs="Arial"/>
          <w:sz w:val="24"/>
          <w:szCs w:val="24"/>
          <w:lang w:val="mk-MK"/>
        </w:rPr>
        <w:t xml:space="preserve">у </w:t>
      </w:r>
      <w:r w:rsidR="004611FA" w:rsidRPr="004611FA">
        <w:rPr>
          <w:rFonts w:ascii="Arial" w:hAnsi="Arial" w:cs="Arial"/>
          <w:sz w:val="24"/>
          <w:szCs w:val="24"/>
          <w:lang w:val="mk-MK"/>
        </w:rPr>
        <w:t>учесничките во ПСЈИЕ</w:t>
      </w:r>
      <w:r w:rsidR="004611FA" w:rsidRPr="002F7B96">
        <w:rPr>
          <w:rFonts w:ascii="Arial" w:hAnsi="Arial" w:cs="Arial"/>
          <w:sz w:val="24"/>
          <w:szCs w:val="24"/>
          <w:lang w:val="mk-MK"/>
        </w:rPr>
        <w:t xml:space="preserve"> останува главн</w:t>
      </w:r>
      <w:r w:rsidR="004611FA" w:rsidRPr="004611FA">
        <w:rPr>
          <w:rFonts w:ascii="Arial" w:hAnsi="Arial" w:cs="Arial"/>
          <w:sz w:val="24"/>
          <w:szCs w:val="24"/>
          <w:lang w:val="mk-MK"/>
        </w:rPr>
        <w:t>а</w:t>
      </w:r>
      <w:r w:rsidR="004611FA" w:rsidRPr="002F7B96">
        <w:rPr>
          <w:rFonts w:ascii="Arial" w:hAnsi="Arial" w:cs="Arial"/>
          <w:sz w:val="24"/>
          <w:szCs w:val="24"/>
          <w:lang w:val="mk-MK"/>
        </w:rPr>
        <w:t xml:space="preserve"> претпоставк</w:t>
      </w:r>
      <w:r w:rsidR="004611FA" w:rsidRPr="004611FA">
        <w:rPr>
          <w:rFonts w:ascii="Arial" w:hAnsi="Arial" w:cs="Arial"/>
          <w:sz w:val="24"/>
          <w:szCs w:val="24"/>
          <w:lang w:val="mk-MK"/>
        </w:rPr>
        <w:t>а</w:t>
      </w:r>
      <w:r w:rsidRPr="002F7B96">
        <w:rPr>
          <w:rFonts w:ascii="Arial" w:hAnsi="Arial" w:cs="Arial"/>
          <w:sz w:val="24"/>
          <w:szCs w:val="24"/>
          <w:lang w:val="mk-MK"/>
        </w:rPr>
        <w:t xml:space="preserve"> за успешен политички и дипломатски дијалог, </w:t>
      </w:r>
      <w:r w:rsidR="004611FA">
        <w:rPr>
          <w:rFonts w:ascii="Arial" w:hAnsi="Arial" w:cs="Arial"/>
          <w:sz w:val="24"/>
          <w:szCs w:val="24"/>
          <w:lang w:val="mk-MK"/>
        </w:rPr>
        <w:t xml:space="preserve">за </w:t>
      </w:r>
      <w:r w:rsidR="004611FA" w:rsidRPr="002F7B96">
        <w:rPr>
          <w:rFonts w:ascii="Arial" w:hAnsi="Arial" w:cs="Arial"/>
          <w:sz w:val="24"/>
          <w:szCs w:val="24"/>
          <w:lang w:val="mk-MK"/>
        </w:rPr>
        <w:t>забрзување на процесот на европска интеграција</w:t>
      </w:r>
      <w:r w:rsidR="004611FA" w:rsidRPr="004611FA">
        <w:rPr>
          <w:rFonts w:ascii="Arial" w:hAnsi="Arial" w:cs="Arial"/>
          <w:sz w:val="24"/>
          <w:szCs w:val="24"/>
          <w:lang w:val="mk-MK"/>
        </w:rPr>
        <w:t>,</w:t>
      </w:r>
      <w:r w:rsidR="004611FA" w:rsidRPr="002F7B96">
        <w:rPr>
          <w:rFonts w:ascii="Arial" w:hAnsi="Arial" w:cs="Arial"/>
          <w:sz w:val="24"/>
          <w:szCs w:val="24"/>
          <w:lang w:val="mk-MK"/>
        </w:rPr>
        <w:t xml:space="preserve"> </w:t>
      </w:r>
      <w:r w:rsidR="004611FA">
        <w:rPr>
          <w:rFonts w:ascii="Arial" w:hAnsi="Arial" w:cs="Arial"/>
          <w:sz w:val="24"/>
          <w:szCs w:val="24"/>
          <w:lang w:val="mk-MK"/>
        </w:rPr>
        <w:t xml:space="preserve"> за </w:t>
      </w:r>
      <w:r w:rsidRPr="002F7B96">
        <w:rPr>
          <w:rFonts w:ascii="Arial" w:hAnsi="Arial" w:cs="Arial"/>
          <w:sz w:val="24"/>
          <w:szCs w:val="24"/>
          <w:lang w:val="mk-MK"/>
        </w:rPr>
        <w:t>зацврстување на стабилноста</w:t>
      </w:r>
      <w:r w:rsidR="004611FA">
        <w:rPr>
          <w:rFonts w:ascii="Arial" w:hAnsi="Arial" w:cs="Arial"/>
          <w:sz w:val="24"/>
          <w:szCs w:val="24"/>
          <w:lang w:val="mk-MK"/>
        </w:rPr>
        <w:t xml:space="preserve"> во регионот</w:t>
      </w:r>
      <w:r w:rsidRPr="002F7B96">
        <w:rPr>
          <w:rFonts w:ascii="Arial" w:hAnsi="Arial" w:cs="Arial"/>
          <w:sz w:val="24"/>
          <w:szCs w:val="24"/>
          <w:lang w:val="mk-MK"/>
        </w:rPr>
        <w:t xml:space="preserve">, </w:t>
      </w:r>
      <w:r w:rsidR="004611FA" w:rsidRPr="004611FA">
        <w:rPr>
          <w:rFonts w:ascii="Arial" w:hAnsi="Arial" w:cs="Arial"/>
          <w:sz w:val="24"/>
          <w:szCs w:val="24"/>
          <w:lang w:val="mk-MK"/>
        </w:rPr>
        <w:t xml:space="preserve">како и за </w:t>
      </w:r>
      <w:r w:rsidRPr="002F7B96">
        <w:rPr>
          <w:rFonts w:ascii="Arial" w:hAnsi="Arial" w:cs="Arial"/>
          <w:sz w:val="24"/>
          <w:szCs w:val="24"/>
          <w:lang w:val="mk-MK"/>
        </w:rPr>
        <w:t>понатамошната демократизација на нашите општества</w:t>
      </w:r>
      <w:r w:rsidR="004611FA" w:rsidRPr="004611FA">
        <w:rPr>
          <w:rFonts w:ascii="Arial" w:hAnsi="Arial" w:cs="Arial"/>
          <w:sz w:val="24"/>
          <w:szCs w:val="24"/>
          <w:lang w:val="mk-MK"/>
        </w:rPr>
        <w:t>.</w:t>
      </w:r>
    </w:p>
    <w:p w:rsidR="000D3B2E" w:rsidRPr="004611FA" w:rsidRDefault="00856BF4" w:rsidP="004611FA">
      <w:pPr>
        <w:spacing w:after="12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  <w:lang w:val="mk-MK"/>
        </w:rPr>
      </w:pPr>
      <w:r w:rsidRPr="004611FA">
        <w:rPr>
          <w:rFonts w:ascii="Arial" w:hAnsi="Arial" w:cs="Arial"/>
          <w:sz w:val="24"/>
          <w:szCs w:val="24"/>
          <w:lang w:val="mk-MK"/>
        </w:rPr>
        <w:t>Парламентарното собрание на Процесот за соработка во Југоисточна Европа</w:t>
      </w:r>
      <w:r w:rsidR="004611FA" w:rsidRPr="004611FA">
        <w:rPr>
          <w:rFonts w:ascii="Arial" w:hAnsi="Arial" w:cs="Arial"/>
          <w:sz w:val="24"/>
          <w:szCs w:val="24"/>
          <w:lang w:val="mk-MK"/>
        </w:rPr>
        <w:t>, несомнено</w:t>
      </w:r>
      <w:r w:rsidRPr="004611FA">
        <w:rPr>
          <w:rFonts w:ascii="Arial" w:hAnsi="Arial" w:cs="Arial"/>
          <w:sz w:val="24"/>
          <w:szCs w:val="24"/>
          <w:lang w:val="mk-MK"/>
        </w:rPr>
        <w:t xml:space="preserve"> дава нов квалитет во парламентарната соработка во Југоисточна Европа, а истото претставува и значаен фактор во зацврстувањето на поврзаноста, соработката и ком</w:t>
      </w:r>
      <w:r w:rsidR="00A819DD" w:rsidRPr="00A819DD">
        <w:rPr>
          <w:rFonts w:ascii="Arial" w:hAnsi="Arial" w:cs="Arial"/>
          <w:color w:val="000000" w:themeColor="text1"/>
          <w:sz w:val="24"/>
          <w:szCs w:val="24"/>
          <w:lang w:val="mk-MK"/>
        </w:rPr>
        <w:t>у</w:t>
      </w:r>
      <w:r w:rsidRPr="004611FA">
        <w:rPr>
          <w:rFonts w:ascii="Arial" w:hAnsi="Arial" w:cs="Arial"/>
          <w:sz w:val="24"/>
          <w:szCs w:val="24"/>
          <w:lang w:val="mk-MK"/>
        </w:rPr>
        <w:t xml:space="preserve">никацијата меѓу земјите од регионот. </w:t>
      </w:r>
    </w:p>
    <w:p w:rsidR="004611FA" w:rsidRDefault="00856BF4" w:rsidP="004611FA">
      <w:pPr>
        <w:tabs>
          <w:tab w:val="left" w:pos="3375"/>
        </w:tabs>
        <w:spacing w:after="120" w:line="240" w:lineRule="auto"/>
        <w:jc w:val="both"/>
        <w:rPr>
          <w:rFonts w:ascii="Arial" w:hAnsi="Arial" w:cs="Arial"/>
          <w:sz w:val="24"/>
          <w:szCs w:val="24"/>
          <w:lang w:val="mk-MK"/>
        </w:rPr>
      </w:pPr>
      <w:r w:rsidRPr="004611FA">
        <w:rPr>
          <w:rFonts w:ascii="Arial" w:hAnsi="Arial" w:cs="Arial"/>
          <w:sz w:val="24"/>
          <w:szCs w:val="24"/>
        </w:rPr>
        <w:t>Почитувани колеги,</w:t>
      </w:r>
    </w:p>
    <w:p w:rsidR="009422E3" w:rsidRDefault="004611FA" w:rsidP="009422E3">
      <w:pPr>
        <w:tabs>
          <w:tab w:val="left" w:pos="3375"/>
        </w:tabs>
        <w:spacing w:after="120" w:line="240" w:lineRule="auto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Би сакал да го изразам моето задоволство што на дневен ред на денешната седница на Комисијата е борбата против дезинформациите, со оглед на тоа дека</w:t>
      </w:r>
      <w:r w:rsidR="009422E3">
        <w:rPr>
          <w:rFonts w:ascii="Arial" w:hAnsi="Arial" w:cs="Arial"/>
          <w:sz w:val="24"/>
          <w:szCs w:val="24"/>
          <w:lang w:val="mk-MK"/>
        </w:rPr>
        <w:t xml:space="preserve"> изложеноста на граѓаните на дезинформации, или т.н. „лажни вести“ преставува голем предизвик како на глобално ниво, така и во земјите учеснички во ПСЈИЕ.</w:t>
      </w:r>
    </w:p>
    <w:p w:rsidR="000D3B2E" w:rsidRDefault="009422E3" w:rsidP="002553A1">
      <w:pPr>
        <w:tabs>
          <w:tab w:val="left" w:pos="3375"/>
        </w:tabs>
        <w:spacing w:after="120" w:line="240" w:lineRule="auto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Слободата на говорот и слободниот пристап до информации се</w:t>
      </w:r>
      <w:r w:rsidR="00601BCA">
        <w:rPr>
          <w:rFonts w:ascii="Arial" w:hAnsi="Arial" w:cs="Arial"/>
          <w:sz w:val="24"/>
          <w:szCs w:val="24"/>
          <w:lang w:val="mk-MK"/>
        </w:rPr>
        <w:t xml:space="preserve"> основни човекови права</w:t>
      </w:r>
      <w:r>
        <w:rPr>
          <w:rFonts w:ascii="Arial" w:hAnsi="Arial" w:cs="Arial"/>
          <w:sz w:val="24"/>
          <w:szCs w:val="24"/>
          <w:lang w:val="mk-MK"/>
        </w:rPr>
        <w:t>, а</w:t>
      </w:r>
      <w:r w:rsidRPr="009422E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k-MK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k-MK"/>
        </w:rPr>
        <w:t>с</w:t>
      </w:r>
      <w:r w:rsidR="004611FA" w:rsidRPr="009422E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k-MK"/>
        </w:rPr>
        <w:t>лободното, непристрасно и објективно медиумско известување претставува еден од клучните столбови на секое демократско општество.</w:t>
      </w:r>
      <w:r w:rsidR="00601BCA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k-MK"/>
        </w:rPr>
        <w:t xml:space="preserve"> Верувам дека ќе се сложите со мене дека </w:t>
      </w:r>
      <w:r w:rsidR="00601BCA">
        <w:rPr>
          <w:rFonts w:ascii="Arial" w:hAnsi="Arial" w:cs="Arial"/>
          <w:sz w:val="24"/>
          <w:szCs w:val="24"/>
          <w:lang w:val="mk-MK"/>
        </w:rPr>
        <w:t>медиумите имаат клучна улога во обезбедување</w:t>
      </w:r>
      <w:r w:rsidR="00F20ACF">
        <w:rPr>
          <w:rFonts w:ascii="Arial" w:hAnsi="Arial" w:cs="Arial"/>
          <w:sz w:val="24"/>
          <w:szCs w:val="24"/>
          <w:lang w:val="mk-MK"/>
        </w:rPr>
        <w:t>то</w:t>
      </w:r>
      <w:r w:rsidR="00601BCA">
        <w:rPr>
          <w:rFonts w:ascii="Arial" w:hAnsi="Arial" w:cs="Arial"/>
          <w:sz w:val="24"/>
          <w:szCs w:val="24"/>
          <w:lang w:val="mk-MK"/>
        </w:rPr>
        <w:t xml:space="preserve"> на информации што им овозможуваат на граѓаните да формираат свои ставови за општествените прашања и активно да се вклучат во демократските процеси. Дезинформациите пак, не само што ја нарушуваат способноста на граѓаните за донесување на </w:t>
      </w:r>
      <w:r w:rsidR="00A819DD" w:rsidRPr="00A819DD">
        <w:rPr>
          <w:rFonts w:ascii="Arial" w:hAnsi="Arial" w:cs="Arial"/>
          <w:color w:val="000000" w:themeColor="text1"/>
          <w:sz w:val="24"/>
          <w:szCs w:val="24"/>
          <w:lang w:val="mk-MK"/>
        </w:rPr>
        <w:t>издржани</w:t>
      </w:r>
      <w:r w:rsidR="00601BCA" w:rsidRPr="00A819DD">
        <w:rPr>
          <w:rFonts w:ascii="Arial" w:hAnsi="Arial" w:cs="Arial"/>
          <w:color w:val="000000" w:themeColor="text1"/>
          <w:sz w:val="24"/>
          <w:szCs w:val="24"/>
          <w:lang w:val="mk-MK"/>
        </w:rPr>
        <w:t xml:space="preserve"> одлуки</w:t>
      </w:r>
      <w:r w:rsidR="00601BCA">
        <w:rPr>
          <w:rFonts w:ascii="Arial" w:hAnsi="Arial" w:cs="Arial"/>
          <w:sz w:val="24"/>
          <w:szCs w:val="24"/>
          <w:lang w:val="mk-MK"/>
        </w:rPr>
        <w:t>, туку и ја поткопуваат довербата во институциите и во дигиталните и традиционални медиуми. Токму затоа, неопходни се заеднички напори за сузбивање на д</w:t>
      </w:r>
      <w:r w:rsidR="00A819DD" w:rsidRPr="00A819DD">
        <w:rPr>
          <w:rFonts w:ascii="Arial" w:hAnsi="Arial" w:cs="Arial"/>
          <w:color w:val="000000" w:themeColor="text1"/>
          <w:sz w:val="24"/>
          <w:szCs w:val="24"/>
          <w:lang w:val="mk-MK"/>
        </w:rPr>
        <w:t>е</w:t>
      </w:r>
      <w:r w:rsidR="00601BCA">
        <w:rPr>
          <w:rFonts w:ascii="Arial" w:hAnsi="Arial" w:cs="Arial"/>
          <w:sz w:val="24"/>
          <w:szCs w:val="24"/>
          <w:lang w:val="mk-MK"/>
        </w:rPr>
        <w:t xml:space="preserve">зинформирањето и пронаоѓање </w:t>
      </w:r>
      <w:r w:rsidR="002553A1">
        <w:rPr>
          <w:rFonts w:ascii="Arial" w:hAnsi="Arial" w:cs="Arial"/>
          <w:sz w:val="24"/>
          <w:szCs w:val="24"/>
          <w:lang w:val="mk-MK"/>
        </w:rPr>
        <w:t xml:space="preserve">на </w:t>
      </w:r>
      <w:r w:rsidR="00601BCA">
        <w:rPr>
          <w:rFonts w:ascii="Arial" w:hAnsi="Arial" w:cs="Arial"/>
          <w:sz w:val="24"/>
          <w:szCs w:val="24"/>
          <w:lang w:val="mk-MK"/>
        </w:rPr>
        <w:t xml:space="preserve">соодветни решенија за неутрализација на </w:t>
      </w:r>
      <w:r w:rsidR="002553A1">
        <w:rPr>
          <w:rFonts w:ascii="Arial" w:hAnsi="Arial" w:cs="Arial"/>
          <w:sz w:val="24"/>
          <w:szCs w:val="24"/>
          <w:lang w:val="mk-MK"/>
        </w:rPr>
        <w:t>неговото негативно</w:t>
      </w:r>
      <w:r w:rsidR="00601BCA">
        <w:rPr>
          <w:rFonts w:ascii="Arial" w:hAnsi="Arial" w:cs="Arial"/>
          <w:sz w:val="24"/>
          <w:szCs w:val="24"/>
          <w:lang w:val="mk-MK"/>
        </w:rPr>
        <w:t xml:space="preserve"> влијание</w:t>
      </w:r>
      <w:r w:rsidR="002553A1">
        <w:rPr>
          <w:rFonts w:ascii="Arial" w:hAnsi="Arial" w:cs="Arial"/>
          <w:sz w:val="24"/>
          <w:szCs w:val="24"/>
          <w:lang w:val="mk-MK"/>
        </w:rPr>
        <w:t xml:space="preserve">. </w:t>
      </w:r>
      <w:r w:rsidR="002553A1">
        <w:rPr>
          <w:rFonts w:ascii="Arial" w:hAnsi="Arial" w:cs="Arial"/>
          <w:color w:val="000000" w:themeColor="text1"/>
          <w:sz w:val="24"/>
          <w:szCs w:val="24"/>
          <w:lang w:val="mk-MK"/>
        </w:rPr>
        <w:t>Но</w:t>
      </w:r>
      <w:r w:rsidR="000D3B2E" w:rsidRPr="004611FA">
        <w:rPr>
          <w:rFonts w:ascii="Arial" w:hAnsi="Arial" w:cs="Arial"/>
          <w:color w:val="000000" w:themeColor="text1"/>
          <w:sz w:val="24"/>
          <w:szCs w:val="24"/>
          <w:lang w:val="mk-MK"/>
        </w:rPr>
        <w:t>, во одговорот во спречувањето на ширењето на лажни вести, треба да се внимава да не се прекрши правото на слободата на к</w:t>
      </w:r>
      <w:r w:rsidR="002553A1">
        <w:rPr>
          <w:rFonts w:ascii="Arial" w:hAnsi="Arial" w:cs="Arial"/>
          <w:color w:val="000000" w:themeColor="text1"/>
          <w:sz w:val="24"/>
          <w:szCs w:val="24"/>
          <w:lang w:val="mk-MK"/>
        </w:rPr>
        <w:t>ористење на извор на информации и</w:t>
      </w:r>
      <w:r w:rsidR="000D3B2E" w:rsidRPr="004611FA">
        <w:rPr>
          <w:rFonts w:ascii="Arial" w:hAnsi="Arial" w:cs="Arial"/>
          <w:color w:val="000000" w:themeColor="text1"/>
          <w:sz w:val="24"/>
          <w:szCs w:val="24"/>
          <w:lang w:val="mk-MK"/>
        </w:rPr>
        <w:t xml:space="preserve"> слободата на говор</w:t>
      </w:r>
      <w:r w:rsidR="002553A1">
        <w:rPr>
          <w:rFonts w:ascii="Arial" w:hAnsi="Arial" w:cs="Arial"/>
          <w:color w:val="000000" w:themeColor="text1"/>
          <w:sz w:val="24"/>
          <w:szCs w:val="24"/>
          <w:lang w:val="mk-MK"/>
        </w:rPr>
        <w:t>, како</w:t>
      </w:r>
      <w:r w:rsidR="000D3B2E" w:rsidRPr="004611FA">
        <w:rPr>
          <w:rFonts w:ascii="Arial" w:hAnsi="Arial" w:cs="Arial"/>
          <w:color w:val="000000" w:themeColor="text1"/>
          <w:sz w:val="24"/>
          <w:szCs w:val="24"/>
          <w:lang w:val="mk-MK"/>
        </w:rPr>
        <w:t xml:space="preserve"> </w:t>
      </w:r>
      <w:r w:rsidR="002553A1">
        <w:rPr>
          <w:rFonts w:ascii="Arial" w:hAnsi="Arial" w:cs="Arial"/>
          <w:color w:val="000000" w:themeColor="text1"/>
          <w:sz w:val="24"/>
          <w:szCs w:val="24"/>
          <w:lang w:val="mk-MK"/>
        </w:rPr>
        <w:t xml:space="preserve">и да се </w:t>
      </w:r>
      <w:r w:rsidR="002553A1">
        <w:rPr>
          <w:rFonts w:ascii="Arial" w:hAnsi="Arial" w:cs="Arial"/>
          <w:color w:val="000000" w:themeColor="text1"/>
          <w:sz w:val="24"/>
          <w:szCs w:val="24"/>
          <w:lang w:val="mk-MK"/>
        </w:rPr>
        <w:lastRenderedPageBreak/>
        <w:t>одбегнуваат</w:t>
      </w:r>
      <w:r w:rsidR="000D3B2E" w:rsidRPr="004611FA">
        <w:rPr>
          <w:rFonts w:ascii="Arial" w:hAnsi="Arial" w:cs="Arial"/>
          <w:color w:val="000000" w:themeColor="text1"/>
          <w:sz w:val="24"/>
          <w:szCs w:val="24"/>
          <w:lang w:val="mk-MK"/>
        </w:rPr>
        <w:t xml:space="preserve"> мерки и активности кои можат да бидат класифицирани како цензура. </w:t>
      </w:r>
      <w:r w:rsidR="0044430E">
        <w:rPr>
          <w:rFonts w:ascii="Arial" w:hAnsi="Arial" w:cs="Arial"/>
          <w:color w:val="000000" w:themeColor="text1"/>
          <w:sz w:val="24"/>
          <w:szCs w:val="24"/>
          <w:lang w:val="mk-MK"/>
        </w:rPr>
        <w:t xml:space="preserve">Исто така, во активностите за </w:t>
      </w:r>
      <w:r w:rsidR="00F20ACF">
        <w:rPr>
          <w:rFonts w:ascii="Arial" w:hAnsi="Arial" w:cs="Arial"/>
          <w:color w:val="000000" w:themeColor="text1"/>
          <w:sz w:val="24"/>
          <w:szCs w:val="24"/>
          <w:lang w:val="mk-MK"/>
        </w:rPr>
        <w:t xml:space="preserve">надминување на овој проблем и обезбедувањето на заштитни мерки, неопходно е да бидат вклучени и </w:t>
      </w:r>
      <w:r w:rsidR="00F20ACF">
        <w:rPr>
          <w:rFonts w:ascii="Arial" w:hAnsi="Arial" w:cs="Arial"/>
          <w:sz w:val="24"/>
          <w:szCs w:val="24"/>
          <w:lang w:val="mk-MK"/>
        </w:rPr>
        <w:t>граѓанските здруженија, експертската заедница, академиците, новинарските и медиумските здруженија, како и други засегнати страни.</w:t>
      </w:r>
    </w:p>
    <w:p w:rsidR="00F20ACF" w:rsidRPr="002553A1" w:rsidRDefault="00F20ACF" w:rsidP="002553A1">
      <w:pPr>
        <w:tabs>
          <w:tab w:val="left" w:pos="3375"/>
        </w:tabs>
        <w:spacing w:after="120" w:line="240" w:lineRule="auto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Дами и господа,</w:t>
      </w:r>
    </w:p>
    <w:p w:rsidR="0044430E" w:rsidRDefault="009422E3" w:rsidP="0044430E">
      <w:pPr>
        <w:spacing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mk-MK"/>
        </w:rPr>
      </w:pPr>
      <w:r w:rsidRPr="006F73F0">
        <w:rPr>
          <w:rFonts w:ascii="Arial" w:hAnsi="Arial" w:cs="Arial"/>
          <w:color w:val="000000" w:themeColor="text1"/>
          <w:sz w:val="24"/>
          <w:szCs w:val="24"/>
          <w:lang w:val="mk-MK"/>
        </w:rPr>
        <w:t>Во</w:t>
      </w:r>
      <w:r w:rsidR="00A819DD">
        <w:rPr>
          <w:rFonts w:ascii="Arial" w:hAnsi="Arial" w:cs="Arial"/>
          <w:color w:val="000000" w:themeColor="text1"/>
          <w:sz w:val="24"/>
          <w:szCs w:val="24"/>
          <w:lang w:val="mk-MK"/>
        </w:rPr>
        <w:t xml:space="preserve"> Северна</w:t>
      </w:r>
      <w:r w:rsidRPr="006F73F0">
        <w:rPr>
          <w:rFonts w:ascii="Arial" w:hAnsi="Arial" w:cs="Arial"/>
          <w:color w:val="000000" w:themeColor="text1"/>
          <w:sz w:val="24"/>
          <w:szCs w:val="24"/>
          <w:lang w:val="mk-MK"/>
        </w:rPr>
        <w:t xml:space="preserve"> </w:t>
      </w:r>
      <w:r w:rsidRPr="00A819DD">
        <w:rPr>
          <w:rFonts w:ascii="Arial" w:hAnsi="Arial" w:cs="Arial"/>
          <w:color w:val="000000" w:themeColor="text1"/>
          <w:sz w:val="24"/>
          <w:szCs w:val="24"/>
          <w:lang w:val="mk-MK"/>
        </w:rPr>
        <w:t>Македонија</w:t>
      </w:r>
      <w:r w:rsidRPr="006F73F0">
        <w:rPr>
          <w:rFonts w:ascii="Arial" w:hAnsi="Arial" w:cs="Arial"/>
          <w:color w:val="000000" w:themeColor="text1"/>
          <w:sz w:val="24"/>
          <w:szCs w:val="24"/>
          <w:lang w:val="mk-MK"/>
        </w:rPr>
        <w:t xml:space="preserve"> постои отвореност и подготвеност за поширока дебата за ова прашање. </w:t>
      </w:r>
      <w:r w:rsidR="0044430E">
        <w:rPr>
          <w:rFonts w:ascii="Arial" w:hAnsi="Arial" w:cs="Arial"/>
          <w:color w:val="000000" w:themeColor="text1"/>
          <w:sz w:val="24"/>
          <w:szCs w:val="24"/>
          <w:lang w:val="mk-MK"/>
        </w:rPr>
        <w:t>Потврда за ова е фактот што еден од министрите во Владата на Република Северна Македонија, г. Роберт Поповски кој што е денес тука со нас, е задолжен за комуникации, отчетност и транспарентност.</w:t>
      </w:r>
    </w:p>
    <w:p w:rsidR="000D3B2E" w:rsidRPr="0044430E" w:rsidRDefault="0044430E" w:rsidP="0044430E">
      <w:pPr>
        <w:spacing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mk-MK"/>
        </w:rPr>
      </w:pPr>
      <w:r>
        <w:rPr>
          <w:rFonts w:ascii="Arial" w:hAnsi="Arial" w:cs="Arial"/>
          <w:color w:val="000000" w:themeColor="text1"/>
          <w:sz w:val="24"/>
          <w:szCs w:val="24"/>
          <w:lang w:val="mk-MK"/>
        </w:rPr>
        <w:t xml:space="preserve">Република Северна </w:t>
      </w:r>
      <w:r w:rsidR="000D3B2E" w:rsidRPr="0044430E">
        <w:rPr>
          <w:rFonts w:ascii="Arial" w:hAnsi="Arial" w:cs="Arial"/>
          <w:color w:val="000000" w:themeColor="text1"/>
          <w:sz w:val="24"/>
          <w:szCs w:val="24"/>
          <w:lang w:val="mk-MK"/>
        </w:rPr>
        <w:t>Македонија се залага за промовирање и поддржување на истражувачкото новинарство и зголемување на професионализмот во новинарството, како и обезбедување на стабилен и сигурен систем на финансирање на јавниот сервис, како главен информативен систем за понуда на точни, навремени и веродостојни информации за граѓаните</w:t>
      </w:r>
      <w:r>
        <w:rPr>
          <w:rFonts w:ascii="Arial" w:hAnsi="Arial" w:cs="Arial"/>
          <w:color w:val="000000" w:themeColor="text1"/>
          <w:sz w:val="24"/>
          <w:szCs w:val="24"/>
          <w:lang w:val="mk-MK"/>
        </w:rPr>
        <w:t>.</w:t>
      </w:r>
    </w:p>
    <w:p w:rsidR="00856BF4" w:rsidRPr="004611FA" w:rsidRDefault="00856BF4" w:rsidP="004611FA">
      <w:pPr>
        <w:spacing w:after="120" w:line="240" w:lineRule="auto"/>
        <w:jc w:val="both"/>
        <w:rPr>
          <w:rFonts w:ascii="Arial" w:hAnsi="Arial" w:cs="Arial"/>
          <w:sz w:val="24"/>
          <w:szCs w:val="24"/>
          <w:lang w:val="bg-BG"/>
        </w:rPr>
      </w:pPr>
      <w:r w:rsidRPr="004611FA">
        <w:rPr>
          <w:rFonts w:ascii="Arial" w:hAnsi="Arial" w:cs="Arial"/>
          <w:sz w:val="24"/>
          <w:szCs w:val="24"/>
          <w:lang w:val="bg-BG"/>
        </w:rPr>
        <w:t>Драги колеги,</w:t>
      </w:r>
    </w:p>
    <w:p w:rsidR="00856BF4" w:rsidRPr="004611FA" w:rsidRDefault="00856BF4" w:rsidP="004611FA">
      <w:pPr>
        <w:spacing w:after="120" w:line="240" w:lineRule="auto"/>
        <w:jc w:val="both"/>
        <w:rPr>
          <w:rFonts w:ascii="Arial" w:hAnsi="Arial" w:cs="Arial"/>
          <w:sz w:val="24"/>
          <w:szCs w:val="24"/>
          <w:lang w:val="bg-BG"/>
        </w:rPr>
      </w:pPr>
      <w:r w:rsidRPr="004611FA">
        <w:rPr>
          <w:rFonts w:ascii="Arial" w:hAnsi="Arial" w:cs="Arial"/>
          <w:sz w:val="24"/>
          <w:szCs w:val="24"/>
          <w:lang w:val="bg-BG"/>
        </w:rPr>
        <w:t xml:space="preserve">На крајот би сакал да подвлечам дека ние пратениците, како избрани претставници на граѓаните, имаме должност да ги промовираме </w:t>
      </w:r>
      <w:r w:rsidR="002553A1">
        <w:rPr>
          <w:rFonts w:ascii="Arial" w:hAnsi="Arial" w:cs="Arial"/>
          <w:sz w:val="24"/>
          <w:szCs w:val="24"/>
          <w:lang w:val="bg-BG"/>
        </w:rPr>
        <w:t>нивните интереси и да усвоиме ефективно и јасно законодавство</w:t>
      </w:r>
      <w:r w:rsidR="00F20ACF">
        <w:rPr>
          <w:rFonts w:ascii="Arial" w:hAnsi="Arial" w:cs="Arial"/>
          <w:sz w:val="24"/>
          <w:szCs w:val="24"/>
          <w:lang w:val="bg-BG"/>
        </w:rPr>
        <w:t xml:space="preserve">, со кое ќе се </w:t>
      </w:r>
      <w:r w:rsidR="00F20ACF" w:rsidRPr="00F20ACF">
        <w:rPr>
          <w:rFonts w:ascii="Arial" w:hAnsi="Arial" w:cs="Arial"/>
          <w:color w:val="auto"/>
          <w:sz w:val="24"/>
          <w:lang w:val="mk-MK"/>
        </w:rPr>
        <w:t>ограничи ширењето и распространувањето на лажните содржини и</w:t>
      </w:r>
      <w:r w:rsidR="002553A1" w:rsidRPr="00F20ACF">
        <w:rPr>
          <w:rFonts w:ascii="Arial" w:hAnsi="Arial" w:cs="Arial"/>
          <w:sz w:val="28"/>
          <w:szCs w:val="24"/>
          <w:lang w:val="bg-BG"/>
        </w:rPr>
        <w:t xml:space="preserve"> </w:t>
      </w:r>
      <w:r w:rsidR="002553A1">
        <w:rPr>
          <w:rFonts w:ascii="Arial" w:hAnsi="Arial" w:cs="Arial"/>
          <w:sz w:val="24"/>
          <w:szCs w:val="24"/>
          <w:lang w:val="bg-BG"/>
        </w:rPr>
        <w:t>ќе осигура</w:t>
      </w:r>
      <w:r w:rsidR="006F73F0">
        <w:rPr>
          <w:rFonts w:ascii="Arial" w:hAnsi="Arial" w:cs="Arial"/>
          <w:sz w:val="24"/>
          <w:szCs w:val="24"/>
          <w:lang w:val="bg-BG"/>
        </w:rPr>
        <w:t xml:space="preserve"> еф</w:t>
      </w:r>
      <w:r w:rsidR="0044430E">
        <w:rPr>
          <w:rFonts w:ascii="Arial" w:hAnsi="Arial" w:cs="Arial"/>
          <w:sz w:val="24"/>
          <w:szCs w:val="24"/>
          <w:lang w:val="bg-BG"/>
        </w:rPr>
        <w:t>икасно</w:t>
      </w:r>
      <w:r w:rsidR="006F73F0">
        <w:rPr>
          <w:rFonts w:ascii="Arial" w:hAnsi="Arial" w:cs="Arial"/>
          <w:sz w:val="24"/>
          <w:szCs w:val="24"/>
          <w:lang w:val="bg-BG"/>
        </w:rPr>
        <w:t xml:space="preserve"> справување со </w:t>
      </w:r>
      <w:r w:rsidR="00A819DD">
        <w:rPr>
          <w:rFonts w:ascii="Arial" w:hAnsi="Arial" w:cs="Arial"/>
          <w:color w:val="000000" w:themeColor="text1"/>
          <w:sz w:val="24"/>
          <w:szCs w:val="24"/>
          <w:lang w:val="bg-BG"/>
        </w:rPr>
        <w:t>д</w:t>
      </w:r>
      <w:r w:rsidR="00A819DD">
        <w:rPr>
          <w:rFonts w:ascii="Arial" w:hAnsi="Arial" w:cs="Arial"/>
          <w:color w:val="000000" w:themeColor="text1"/>
          <w:sz w:val="24"/>
          <w:szCs w:val="24"/>
          <w:lang w:val="en-GB"/>
        </w:rPr>
        <w:t>e</w:t>
      </w:r>
      <w:r w:rsidR="006F73F0" w:rsidRPr="00A819DD">
        <w:rPr>
          <w:rFonts w:ascii="Arial" w:hAnsi="Arial" w:cs="Arial"/>
          <w:color w:val="000000" w:themeColor="text1"/>
          <w:sz w:val="24"/>
          <w:szCs w:val="24"/>
          <w:lang w:val="bg-BG"/>
        </w:rPr>
        <w:t>з</w:t>
      </w:r>
      <w:r w:rsidR="006F73F0" w:rsidRPr="002F7B96">
        <w:rPr>
          <w:rFonts w:ascii="Arial" w:hAnsi="Arial" w:cs="Arial"/>
          <w:color w:val="auto"/>
          <w:sz w:val="24"/>
          <w:szCs w:val="24"/>
          <w:lang w:val="bg-BG"/>
        </w:rPr>
        <w:t>инфор</w:t>
      </w:r>
      <w:r w:rsidR="006F73F0">
        <w:rPr>
          <w:rFonts w:ascii="Arial" w:hAnsi="Arial" w:cs="Arial"/>
          <w:sz w:val="24"/>
          <w:szCs w:val="24"/>
          <w:lang w:val="bg-BG"/>
        </w:rPr>
        <w:t xml:space="preserve">мациите. </w:t>
      </w:r>
      <w:r w:rsidRPr="004611FA">
        <w:rPr>
          <w:rFonts w:ascii="Arial" w:hAnsi="Arial" w:cs="Arial"/>
          <w:sz w:val="24"/>
          <w:szCs w:val="24"/>
          <w:lang w:val="bg-BG"/>
        </w:rPr>
        <w:t xml:space="preserve">Токму Парламентарното собрание на </w:t>
      </w:r>
      <w:r w:rsidR="00F20ACF" w:rsidRPr="004611FA">
        <w:rPr>
          <w:rFonts w:ascii="Arial" w:hAnsi="Arial" w:cs="Arial"/>
          <w:color w:val="auto"/>
          <w:sz w:val="24"/>
          <w:szCs w:val="24"/>
          <w:lang w:val="mk-MK"/>
        </w:rPr>
        <w:t>Процесот за соработка во Југоисточна Европа</w:t>
      </w:r>
      <w:r w:rsidRPr="004611FA">
        <w:rPr>
          <w:rFonts w:ascii="Arial" w:hAnsi="Arial" w:cs="Arial"/>
          <w:sz w:val="24"/>
          <w:szCs w:val="24"/>
          <w:lang w:val="bg-BG"/>
        </w:rPr>
        <w:t xml:space="preserve">, кое се потпира на столбовите на регионална сопственост, солидарност и инклузија, преставува одличен форум за размена на мислења и споделување на искуства </w:t>
      </w:r>
      <w:r w:rsidR="0044430E">
        <w:rPr>
          <w:rFonts w:ascii="Arial" w:hAnsi="Arial" w:cs="Arial"/>
          <w:sz w:val="24"/>
          <w:szCs w:val="24"/>
          <w:lang w:val="bg-BG"/>
        </w:rPr>
        <w:t xml:space="preserve"> и добри практики </w:t>
      </w:r>
      <w:r w:rsidRPr="004611FA">
        <w:rPr>
          <w:rFonts w:ascii="Arial" w:hAnsi="Arial" w:cs="Arial"/>
          <w:sz w:val="24"/>
          <w:szCs w:val="24"/>
          <w:lang w:val="bg-BG"/>
        </w:rPr>
        <w:t>на овој план.</w:t>
      </w:r>
    </w:p>
    <w:p w:rsidR="00856BF4" w:rsidRPr="004611FA" w:rsidRDefault="00856BF4" w:rsidP="004611F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4611FA">
        <w:rPr>
          <w:rFonts w:ascii="Arial" w:hAnsi="Arial" w:cs="Arial"/>
          <w:sz w:val="24"/>
          <w:szCs w:val="24"/>
        </w:rPr>
        <w:t>Ви благодарам на вниманието.</w:t>
      </w:r>
    </w:p>
    <w:p w:rsidR="00856BF4" w:rsidRPr="004611FA" w:rsidRDefault="00856BF4" w:rsidP="004611FA">
      <w:pPr>
        <w:spacing w:after="120" w:line="240" w:lineRule="auto"/>
        <w:ind w:right="142"/>
        <w:jc w:val="both"/>
        <w:rPr>
          <w:rFonts w:ascii="Arial" w:hAnsi="Arial" w:cs="Arial"/>
          <w:color w:val="auto"/>
          <w:sz w:val="24"/>
          <w:szCs w:val="24"/>
          <w:lang w:val="mk-MK"/>
        </w:rPr>
      </w:pPr>
    </w:p>
    <w:p w:rsidR="00856BF4" w:rsidRPr="004611FA" w:rsidRDefault="00856BF4" w:rsidP="004611FA">
      <w:pPr>
        <w:spacing w:after="120" w:line="240" w:lineRule="auto"/>
        <w:ind w:right="142"/>
        <w:jc w:val="both"/>
        <w:rPr>
          <w:rFonts w:ascii="Arial" w:hAnsi="Arial" w:cs="Arial"/>
          <w:color w:val="auto"/>
          <w:sz w:val="24"/>
          <w:szCs w:val="24"/>
          <w:lang w:val="mk-MK"/>
        </w:rPr>
      </w:pPr>
    </w:p>
    <w:sectPr w:rsidR="00856BF4" w:rsidRPr="004611FA" w:rsidSect="00C062BF">
      <w:footerReference w:type="default" r:id="rId7"/>
      <w:pgSz w:w="11906" w:h="16838"/>
      <w:pgMar w:top="810" w:right="1278" w:bottom="810" w:left="1416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81A" w:rsidRDefault="008A581A" w:rsidP="00456AB4">
      <w:pPr>
        <w:spacing w:after="0" w:line="240" w:lineRule="auto"/>
      </w:pPr>
      <w:r>
        <w:separator/>
      </w:r>
    </w:p>
  </w:endnote>
  <w:endnote w:type="continuationSeparator" w:id="0">
    <w:p w:rsidR="008A581A" w:rsidRDefault="008A581A" w:rsidP="00456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366111"/>
      <w:docPartObj>
        <w:docPartGallery w:val="Page Numbers (Bottom of Page)"/>
        <w:docPartUnique/>
      </w:docPartObj>
    </w:sdtPr>
    <w:sdtEndPr/>
    <w:sdtContent>
      <w:p w:rsidR="00456AB4" w:rsidRDefault="00011C61">
        <w:pPr>
          <w:pStyle w:val="Footer"/>
          <w:jc w:val="center"/>
        </w:pPr>
        <w:r>
          <w:fldChar w:fldCharType="begin"/>
        </w:r>
        <w:r w:rsidR="00BF1C3A">
          <w:instrText xml:space="preserve"> PAGE   \* MERGEFORMAT </w:instrText>
        </w:r>
        <w:r>
          <w:fldChar w:fldCharType="separate"/>
        </w:r>
        <w:r w:rsidR="00FD6B8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56AB4" w:rsidRDefault="00456A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81A" w:rsidRDefault="008A581A" w:rsidP="00456AB4">
      <w:pPr>
        <w:spacing w:after="0" w:line="240" w:lineRule="auto"/>
      </w:pPr>
      <w:r>
        <w:separator/>
      </w:r>
    </w:p>
  </w:footnote>
  <w:footnote w:type="continuationSeparator" w:id="0">
    <w:p w:rsidR="008A581A" w:rsidRDefault="008A581A" w:rsidP="00456A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AE0E17"/>
    <w:multiLevelType w:val="hybridMultilevel"/>
    <w:tmpl w:val="53787DD6"/>
    <w:lvl w:ilvl="0" w:tplc="E3D88EA8">
      <w:start w:val="22"/>
      <w:numFmt w:val="decimal"/>
      <w:lvlText w:val="%1"/>
      <w:lvlJc w:val="left"/>
      <w:pPr>
        <w:ind w:left="336"/>
      </w:pPr>
      <w:rPr>
        <w:rFonts w:ascii="Cambria" w:eastAsia="Cambria" w:hAnsi="Cambria" w:cs="Cambria"/>
        <w:b/>
        <w:bCs/>
        <w:i w:val="0"/>
        <w:strike w:val="0"/>
        <w:dstrike w:val="0"/>
        <w:color w:val="0070C0"/>
        <w:sz w:val="24"/>
        <w:szCs w:val="24"/>
        <w:u w:val="single" w:color="0070C0"/>
        <w:bdr w:val="none" w:sz="0" w:space="0" w:color="auto"/>
        <w:shd w:val="clear" w:color="auto" w:fill="auto"/>
        <w:vertAlign w:val="baseline"/>
      </w:rPr>
    </w:lvl>
    <w:lvl w:ilvl="1" w:tplc="4ECAFE66">
      <w:start w:val="1"/>
      <w:numFmt w:val="lowerLetter"/>
      <w:lvlText w:val="%2"/>
      <w:lvlJc w:val="left"/>
      <w:pPr>
        <w:ind w:left="1106"/>
      </w:pPr>
      <w:rPr>
        <w:rFonts w:ascii="Cambria" w:eastAsia="Cambria" w:hAnsi="Cambria" w:cs="Cambria"/>
        <w:b/>
        <w:bCs/>
        <w:i w:val="0"/>
        <w:strike w:val="0"/>
        <w:dstrike w:val="0"/>
        <w:color w:val="0070C0"/>
        <w:sz w:val="24"/>
        <w:szCs w:val="24"/>
        <w:u w:val="single" w:color="0070C0"/>
        <w:bdr w:val="none" w:sz="0" w:space="0" w:color="auto"/>
        <w:shd w:val="clear" w:color="auto" w:fill="auto"/>
        <w:vertAlign w:val="baseline"/>
      </w:rPr>
    </w:lvl>
    <w:lvl w:ilvl="2" w:tplc="281ADE38">
      <w:start w:val="1"/>
      <w:numFmt w:val="lowerRoman"/>
      <w:lvlText w:val="%3"/>
      <w:lvlJc w:val="left"/>
      <w:pPr>
        <w:ind w:left="1826"/>
      </w:pPr>
      <w:rPr>
        <w:rFonts w:ascii="Cambria" w:eastAsia="Cambria" w:hAnsi="Cambria" w:cs="Cambria"/>
        <w:b/>
        <w:bCs/>
        <w:i w:val="0"/>
        <w:strike w:val="0"/>
        <w:dstrike w:val="0"/>
        <w:color w:val="0070C0"/>
        <w:sz w:val="24"/>
        <w:szCs w:val="24"/>
        <w:u w:val="single" w:color="0070C0"/>
        <w:bdr w:val="none" w:sz="0" w:space="0" w:color="auto"/>
        <w:shd w:val="clear" w:color="auto" w:fill="auto"/>
        <w:vertAlign w:val="baseline"/>
      </w:rPr>
    </w:lvl>
    <w:lvl w:ilvl="3" w:tplc="CB7E245C">
      <w:start w:val="1"/>
      <w:numFmt w:val="decimal"/>
      <w:lvlText w:val="%4"/>
      <w:lvlJc w:val="left"/>
      <w:pPr>
        <w:ind w:left="2546"/>
      </w:pPr>
      <w:rPr>
        <w:rFonts w:ascii="Cambria" w:eastAsia="Cambria" w:hAnsi="Cambria" w:cs="Cambria"/>
        <w:b/>
        <w:bCs/>
        <w:i w:val="0"/>
        <w:strike w:val="0"/>
        <w:dstrike w:val="0"/>
        <w:color w:val="0070C0"/>
        <w:sz w:val="24"/>
        <w:szCs w:val="24"/>
        <w:u w:val="single" w:color="0070C0"/>
        <w:bdr w:val="none" w:sz="0" w:space="0" w:color="auto"/>
        <w:shd w:val="clear" w:color="auto" w:fill="auto"/>
        <w:vertAlign w:val="baseline"/>
      </w:rPr>
    </w:lvl>
    <w:lvl w:ilvl="4" w:tplc="5EB6EEEC">
      <w:start w:val="1"/>
      <w:numFmt w:val="lowerLetter"/>
      <w:lvlText w:val="%5"/>
      <w:lvlJc w:val="left"/>
      <w:pPr>
        <w:ind w:left="3266"/>
      </w:pPr>
      <w:rPr>
        <w:rFonts w:ascii="Cambria" w:eastAsia="Cambria" w:hAnsi="Cambria" w:cs="Cambria"/>
        <w:b/>
        <w:bCs/>
        <w:i w:val="0"/>
        <w:strike w:val="0"/>
        <w:dstrike w:val="0"/>
        <w:color w:val="0070C0"/>
        <w:sz w:val="24"/>
        <w:szCs w:val="24"/>
        <w:u w:val="single" w:color="0070C0"/>
        <w:bdr w:val="none" w:sz="0" w:space="0" w:color="auto"/>
        <w:shd w:val="clear" w:color="auto" w:fill="auto"/>
        <w:vertAlign w:val="baseline"/>
      </w:rPr>
    </w:lvl>
    <w:lvl w:ilvl="5" w:tplc="591C1DBE">
      <w:start w:val="1"/>
      <w:numFmt w:val="lowerRoman"/>
      <w:lvlText w:val="%6"/>
      <w:lvlJc w:val="left"/>
      <w:pPr>
        <w:ind w:left="3986"/>
      </w:pPr>
      <w:rPr>
        <w:rFonts w:ascii="Cambria" w:eastAsia="Cambria" w:hAnsi="Cambria" w:cs="Cambria"/>
        <w:b/>
        <w:bCs/>
        <w:i w:val="0"/>
        <w:strike w:val="0"/>
        <w:dstrike w:val="0"/>
        <w:color w:val="0070C0"/>
        <w:sz w:val="24"/>
        <w:szCs w:val="24"/>
        <w:u w:val="single" w:color="0070C0"/>
        <w:bdr w:val="none" w:sz="0" w:space="0" w:color="auto"/>
        <w:shd w:val="clear" w:color="auto" w:fill="auto"/>
        <w:vertAlign w:val="baseline"/>
      </w:rPr>
    </w:lvl>
    <w:lvl w:ilvl="6" w:tplc="69789CB4">
      <w:start w:val="1"/>
      <w:numFmt w:val="decimal"/>
      <w:lvlText w:val="%7"/>
      <w:lvlJc w:val="left"/>
      <w:pPr>
        <w:ind w:left="4706"/>
      </w:pPr>
      <w:rPr>
        <w:rFonts w:ascii="Cambria" w:eastAsia="Cambria" w:hAnsi="Cambria" w:cs="Cambria"/>
        <w:b/>
        <w:bCs/>
        <w:i w:val="0"/>
        <w:strike w:val="0"/>
        <w:dstrike w:val="0"/>
        <w:color w:val="0070C0"/>
        <w:sz w:val="24"/>
        <w:szCs w:val="24"/>
        <w:u w:val="single" w:color="0070C0"/>
        <w:bdr w:val="none" w:sz="0" w:space="0" w:color="auto"/>
        <w:shd w:val="clear" w:color="auto" w:fill="auto"/>
        <w:vertAlign w:val="baseline"/>
      </w:rPr>
    </w:lvl>
    <w:lvl w:ilvl="7" w:tplc="3D6CB5E8">
      <w:start w:val="1"/>
      <w:numFmt w:val="lowerLetter"/>
      <w:lvlText w:val="%8"/>
      <w:lvlJc w:val="left"/>
      <w:pPr>
        <w:ind w:left="5426"/>
      </w:pPr>
      <w:rPr>
        <w:rFonts w:ascii="Cambria" w:eastAsia="Cambria" w:hAnsi="Cambria" w:cs="Cambria"/>
        <w:b/>
        <w:bCs/>
        <w:i w:val="0"/>
        <w:strike w:val="0"/>
        <w:dstrike w:val="0"/>
        <w:color w:val="0070C0"/>
        <w:sz w:val="24"/>
        <w:szCs w:val="24"/>
        <w:u w:val="single" w:color="0070C0"/>
        <w:bdr w:val="none" w:sz="0" w:space="0" w:color="auto"/>
        <w:shd w:val="clear" w:color="auto" w:fill="auto"/>
        <w:vertAlign w:val="baseline"/>
      </w:rPr>
    </w:lvl>
    <w:lvl w:ilvl="8" w:tplc="F4A2A032">
      <w:start w:val="1"/>
      <w:numFmt w:val="lowerRoman"/>
      <w:lvlText w:val="%9"/>
      <w:lvlJc w:val="left"/>
      <w:pPr>
        <w:ind w:left="6146"/>
      </w:pPr>
      <w:rPr>
        <w:rFonts w:ascii="Cambria" w:eastAsia="Cambria" w:hAnsi="Cambria" w:cs="Cambria"/>
        <w:b/>
        <w:bCs/>
        <w:i w:val="0"/>
        <w:strike w:val="0"/>
        <w:dstrike w:val="0"/>
        <w:color w:val="0070C0"/>
        <w:sz w:val="24"/>
        <w:szCs w:val="24"/>
        <w:u w:val="single" w:color="0070C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111"/>
    <w:rsid w:val="00011C61"/>
    <w:rsid w:val="000A0BB8"/>
    <w:rsid w:val="000D3B2E"/>
    <w:rsid w:val="001F3111"/>
    <w:rsid w:val="002553A1"/>
    <w:rsid w:val="00292B87"/>
    <w:rsid w:val="002F7B96"/>
    <w:rsid w:val="0035119C"/>
    <w:rsid w:val="00374FD6"/>
    <w:rsid w:val="0044430E"/>
    <w:rsid w:val="00456AB4"/>
    <w:rsid w:val="004611FA"/>
    <w:rsid w:val="00541D46"/>
    <w:rsid w:val="00542122"/>
    <w:rsid w:val="00556BBF"/>
    <w:rsid w:val="005D5040"/>
    <w:rsid w:val="00601BCA"/>
    <w:rsid w:val="006F73F0"/>
    <w:rsid w:val="0074694A"/>
    <w:rsid w:val="00790EC6"/>
    <w:rsid w:val="007B3381"/>
    <w:rsid w:val="00851AAB"/>
    <w:rsid w:val="00856BF4"/>
    <w:rsid w:val="00861B01"/>
    <w:rsid w:val="0087108D"/>
    <w:rsid w:val="008A581A"/>
    <w:rsid w:val="008E163B"/>
    <w:rsid w:val="009422E3"/>
    <w:rsid w:val="00954B97"/>
    <w:rsid w:val="009E0613"/>
    <w:rsid w:val="00A14F30"/>
    <w:rsid w:val="00A819DD"/>
    <w:rsid w:val="00B10FAF"/>
    <w:rsid w:val="00B55BD0"/>
    <w:rsid w:val="00BA70B9"/>
    <w:rsid w:val="00BB7B12"/>
    <w:rsid w:val="00BF1C3A"/>
    <w:rsid w:val="00C062BF"/>
    <w:rsid w:val="00C15BCF"/>
    <w:rsid w:val="00C75782"/>
    <w:rsid w:val="00D02277"/>
    <w:rsid w:val="00DC660E"/>
    <w:rsid w:val="00DE687B"/>
    <w:rsid w:val="00ED23FA"/>
    <w:rsid w:val="00F20ACF"/>
    <w:rsid w:val="00F3104A"/>
    <w:rsid w:val="00FB68DB"/>
    <w:rsid w:val="00FD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CCF976"/>
  <w15:docId w15:val="{F57D83A2-BA38-436D-8044-3080A5B8D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0FAF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B10FA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56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AB4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56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AB4"/>
    <w:rPr>
      <w:rFonts w:ascii="Calibri" w:eastAsia="Calibri" w:hAnsi="Calibri" w:cs="Calibri"/>
      <w:color w:val="000000"/>
    </w:rPr>
  </w:style>
  <w:style w:type="character" w:customStyle="1" w:styleId="wbsobraniepodnaslov">
    <w:name w:val="wb_sobranie_podnaslov"/>
    <w:basedOn w:val="DefaultParagraphFont"/>
    <w:rsid w:val="00856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Dijana.Mitrovic</dc:creator>
  <cp:lastModifiedBy>Katerina Canevska-Arsovska</cp:lastModifiedBy>
  <cp:revision>2</cp:revision>
  <dcterms:created xsi:type="dcterms:W3CDTF">2019-05-11T07:13:00Z</dcterms:created>
  <dcterms:modified xsi:type="dcterms:W3CDTF">2019-05-11T07:13:00Z</dcterms:modified>
</cp:coreProperties>
</file>